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F59" w:rsidRPr="00F272A9" w:rsidRDefault="00641AA4" w:rsidP="00641AA4">
      <w:pPr>
        <w:spacing w:line="360" w:lineRule="auto"/>
        <w:rPr>
          <w:rFonts w:ascii="宋体" w:hAnsi="Courier New" w:cs="Courier New"/>
          <w:b/>
          <w:bCs/>
          <w:sz w:val="32"/>
          <w:szCs w:val="32"/>
        </w:rPr>
      </w:pPr>
      <w:r>
        <w:rPr>
          <w:rFonts w:ascii="宋体" w:hAnsi="Courier New" w:cs="Courier New" w:hint="eastAsia"/>
          <w:b/>
          <w:bCs/>
          <w:sz w:val="32"/>
          <w:szCs w:val="32"/>
        </w:rPr>
        <w:t xml:space="preserve"> 有机产品认证和GAP</w:t>
      </w:r>
      <w:r w:rsidR="00F272A9" w:rsidRPr="00F272A9">
        <w:rPr>
          <w:rFonts w:ascii="宋体" w:hAnsi="Courier New" w:cs="Courier New" w:hint="eastAsia"/>
          <w:b/>
          <w:bCs/>
          <w:sz w:val="32"/>
          <w:szCs w:val="32"/>
        </w:rPr>
        <w:t>认证委托人和ICAS的权利和义务</w:t>
      </w:r>
    </w:p>
    <w:p w:rsidR="00F272A9" w:rsidRPr="00724175" w:rsidRDefault="00724175" w:rsidP="00477BD7">
      <w:pPr>
        <w:pStyle w:val="a5"/>
        <w:adjustRightInd w:val="0"/>
        <w:snapToGrid w:val="0"/>
        <w:spacing w:line="360" w:lineRule="auto"/>
        <w:rPr>
          <w:b/>
          <w:bCs/>
          <w:sz w:val="28"/>
          <w:szCs w:val="28"/>
        </w:rPr>
      </w:pPr>
      <w:r>
        <w:rPr>
          <w:rFonts w:hint="eastAsia"/>
          <w:b/>
          <w:bCs/>
          <w:sz w:val="28"/>
          <w:szCs w:val="28"/>
        </w:rPr>
        <w:t>1.</w:t>
      </w:r>
      <w:r w:rsidR="00F272A9" w:rsidRPr="00724175">
        <w:rPr>
          <w:rFonts w:hint="eastAsia"/>
          <w:b/>
          <w:bCs/>
          <w:sz w:val="28"/>
          <w:szCs w:val="28"/>
        </w:rPr>
        <w:t>认证委托人权利：</w:t>
      </w:r>
    </w:p>
    <w:p w:rsidR="00F272A9" w:rsidRPr="00724175" w:rsidRDefault="00F272A9" w:rsidP="00477BD7">
      <w:pPr>
        <w:numPr>
          <w:ilvl w:val="0"/>
          <w:numId w:val="11"/>
        </w:numPr>
        <w:tabs>
          <w:tab w:val="left" w:pos="720"/>
        </w:tabs>
        <w:adjustRightInd w:val="0"/>
        <w:snapToGrid w:val="0"/>
        <w:spacing w:line="360" w:lineRule="auto"/>
        <w:rPr>
          <w:sz w:val="28"/>
          <w:szCs w:val="28"/>
        </w:rPr>
      </w:pPr>
      <w:r w:rsidRPr="00724175">
        <w:rPr>
          <w:rFonts w:hint="eastAsia"/>
          <w:sz w:val="28"/>
          <w:szCs w:val="28"/>
        </w:rPr>
        <w:t>在符合有关法律法规及相关要求的前提下，自主提出认证要求（包括产品</w:t>
      </w:r>
      <w:r w:rsidRPr="00724175">
        <w:rPr>
          <w:rFonts w:hint="eastAsia"/>
          <w:sz w:val="28"/>
          <w:szCs w:val="28"/>
        </w:rPr>
        <w:t>/</w:t>
      </w:r>
      <w:r w:rsidRPr="00724175">
        <w:rPr>
          <w:rFonts w:hint="eastAsia"/>
          <w:sz w:val="28"/>
          <w:szCs w:val="28"/>
        </w:rPr>
        <w:t>场所）；</w:t>
      </w:r>
    </w:p>
    <w:p w:rsidR="00F272A9" w:rsidRPr="00724175" w:rsidRDefault="00F272A9" w:rsidP="00477BD7">
      <w:pPr>
        <w:numPr>
          <w:ilvl w:val="0"/>
          <w:numId w:val="11"/>
        </w:numPr>
        <w:tabs>
          <w:tab w:val="left" w:pos="720"/>
        </w:tabs>
        <w:adjustRightInd w:val="0"/>
        <w:snapToGrid w:val="0"/>
        <w:spacing w:line="360" w:lineRule="auto"/>
        <w:rPr>
          <w:sz w:val="28"/>
          <w:szCs w:val="28"/>
        </w:rPr>
      </w:pPr>
      <w:r w:rsidRPr="00724175">
        <w:rPr>
          <w:rFonts w:hint="eastAsia"/>
          <w:sz w:val="28"/>
          <w:szCs w:val="28"/>
        </w:rPr>
        <w:t>对</w:t>
      </w:r>
      <w:r w:rsidRPr="00724175">
        <w:rPr>
          <w:rFonts w:hint="eastAsia"/>
          <w:sz w:val="28"/>
          <w:szCs w:val="28"/>
        </w:rPr>
        <w:t>ICAS</w:t>
      </w:r>
      <w:r w:rsidRPr="00724175">
        <w:rPr>
          <w:rFonts w:hint="eastAsia"/>
          <w:sz w:val="28"/>
          <w:szCs w:val="28"/>
        </w:rPr>
        <w:t>在认证服务过程或活动中的违规行为提出申诉或投诉。</w:t>
      </w:r>
    </w:p>
    <w:p w:rsidR="00F272A9" w:rsidRPr="00724175" w:rsidRDefault="00724175" w:rsidP="00477BD7">
      <w:pPr>
        <w:pStyle w:val="a5"/>
        <w:adjustRightInd w:val="0"/>
        <w:snapToGrid w:val="0"/>
        <w:spacing w:line="360" w:lineRule="auto"/>
        <w:rPr>
          <w:b/>
          <w:bCs/>
          <w:sz w:val="28"/>
          <w:szCs w:val="28"/>
        </w:rPr>
      </w:pPr>
      <w:r>
        <w:rPr>
          <w:rFonts w:hint="eastAsia"/>
          <w:b/>
          <w:bCs/>
          <w:sz w:val="28"/>
          <w:szCs w:val="28"/>
        </w:rPr>
        <w:t>2.</w:t>
      </w:r>
      <w:r w:rsidR="00F272A9" w:rsidRPr="00724175">
        <w:rPr>
          <w:rFonts w:hint="eastAsia"/>
          <w:b/>
          <w:bCs/>
          <w:sz w:val="28"/>
          <w:szCs w:val="28"/>
        </w:rPr>
        <w:t>认证委托人义务：</w:t>
      </w:r>
    </w:p>
    <w:p w:rsidR="00F272A9" w:rsidRPr="00724175" w:rsidRDefault="00F272A9" w:rsidP="00477BD7">
      <w:pPr>
        <w:numPr>
          <w:ilvl w:val="0"/>
          <w:numId w:val="12"/>
        </w:numPr>
        <w:tabs>
          <w:tab w:val="left" w:pos="720"/>
        </w:tabs>
        <w:adjustRightInd w:val="0"/>
        <w:snapToGrid w:val="0"/>
        <w:spacing w:line="360" w:lineRule="auto"/>
        <w:rPr>
          <w:sz w:val="28"/>
          <w:szCs w:val="28"/>
        </w:rPr>
      </w:pPr>
      <w:r w:rsidRPr="00724175">
        <w:rPr>
          <w:rFonts w:hint="eastAsia"/>
          <w:sz w:val="28"/>
          <w:szCs w:val="28"/>
        </w:rPr>
        <w:t>遵守相关法律法规及认证机构的有关规定（见</w:t>
      </w:r>
      <w:r w:rsidRPr="00724175">
        <w:rPr>
          <w:rFonts w:hint="eastAsia"/>
          <w:sz w:val="28"/>
          <w:szCs w:val="28"/>
        </w:rPr>
        <w:t>ICAS</w:t>
      </w:r>
      <w:r w:rsidRPr="00724175">
        <w:rPr>
          <w:rFonts w:hint="eastAsia"/>
          <w:sz w:val="28"/>
          <w:szCs w:val="28"/>
        </w:rPr>
        <w:t>提供的公开文件），遵守做出的承诺</w:t>
      </w:r>
      <w:r w:rsidR="0012243D">
        <w:rPr>
          <w:rFonts w:hint="eastAsia"/>
          <w:sz w:val="28"/>
          <w:szCs w:val="28"/>
        </w:rPr>
        <w:t>,</w:t>
      </w:r>
      <w:r w:rsidR="0012243D" w:rsidRPr="0012243D">
        <w:rPr>
          <w:rFonts w:hint="eastAsia"/>
          <w:sz w:val="28"/>
          <w:szCs w:val="28"/>
        </w:rPr>
        <w:t>包括当收到</w:t>
      </w:r>
      <w:r w:rsidR="0012243D">
        <w:rPr>
          <w:rFonts w:hint="eastAsia"/>
          <w:sz w:val="28"/>
          <w:szCs w:val="28"/>
        </w:rPr>
        <w:t>ICAS</w:t>
      </w:r>
      <w:r w:rsidR="0012243D" w:rsidRPr="0012243D">
        <w:rPr>
          <w:rFonts w:hint="eastAsia"/>
          <w:sz w:val="28"/>
          <w:szCs w:val="28"/>
        </w:rPr>
        <w:t>有关认证要求变更的通知时，必须做出相应的变更</w:t>
      </w:r>
      <w:r w:rsidR="0012243D" w:rsidRPr="00724175">
        <w:rPr>
          <w:rFonts w:hint="eastAsia"/>
          <w:sz w:val="28"/>
          <w:szCs w:val="28"/>
        </w:rPr>
        <w:t>，</w:t>
      </w:r>
      <w:r w:rsidRPr="00724175">
        <w:rPr>
          <w:rFonts w:hint="eastAsia"/>
          <w:sz w:val="28"/>
          <w:szCs w:val="28"/>
        </w:rPr>
        <w:t>按时交纳和承担各项费用，逾期交费按欠费总额每日</w:t>
      </w:r>
      <w:r w:rsidRPr="00724175">
        <w:rPr>
          <w:rFonts w:hint="eastAsia"/>
          <w:sz w:val="28"/>
          <w:szCs w:val="28"/>
        </w:rPr>
        <w:t>5</w:t>
      </w:r>
      <w:r w:rsidRPr="00724175">
        <w:rPr>
          <w:rFonts w:hint="eastAsia"/>
          <w:sz w:val="28"/>
          <w:szCs w:val="28"/>
        </w:rPr>
        <w:t>‰向</w:t>
      </w:r>
      <w:r w:rsidRPr="00724175">
        <w:rPr>
          <w:rFonts w:hint="eastAsia"/>
          <w:sz w:val="28"/>
          <w:szCs w:val="28"/>
        </w:rPr>
        <w:t>ICAS</w:t>
      </w:r>
      <w:r w:rsidRPr="00724175">
        <w:rPr>
          <w:rFonts w:hint="eastAsia"/>
          <w:sz w:val="28"/>
          <w:szCs w:val="28"/>
        </w:rPr>
        <w:t>支付违约金。</w:t>
      </w:r>
    </w:p>
    <w:p w:rsidR="00F272A9" w:rsidRPr="00724175" w:rsidRDefault="00F272A9" w:rsidP="00477BD7">
      <w:pPr>
        <w:numPr>
          <w:ilvl w:val="0"/>
          <w:numId w:val="12"/>
        </w:numPr>
        <w:tabs>
          <w:tab w:val="left" w:pos="720"/>
        </w:tabs>
        <w:adjustRightInd w:val="0"/>
        <w:snapToGrid w:val="0"/>
        <w:spacing w:line="360" w:lineRule="auto"/>
        <w:rPr>
          <w:sz w:val="28"/>
          <w:szCs w:val="28"/>
        </w:rPr>
      </w:pPr>
      <w:r w:rsidRPr="00724175">
        <w:rPr>
          <w:rFonts w:hint="eastAsia"/>
          <w:sz w:val="28"/>
          <w:szCs w:val="28"/>
        </w:rPr>
        <w:t>按</w:t>
      </w:r>
      <w:r w:rsidRPr="00724175">
        <w:rPr>
          <w:rFonts w:hint="eastAsia"/>
          <w:sz w:val="28"/>
          <w:szCs w:val="28"/>
        </w:rPr>
        <w:t>ICAS</w:t>
      </w:r>
      <w:r w:rsidRPr="00724175">
        <w:rPr>
          <w:rFonts w:hint="eastAsia"/>
          <w:sz w:val="28"/>
          <w:szCs w:val="28"/>
        </w:rPr>
        <w:t>要求及时提交有关资料。向</w:t>
      </w:r>
      <w:r w:rsidRPr="00724175">
        <w:rPr>
          <w:rFonts w:hint="eastAsia"/>
          <w:sz w:val="28"/>
          <w:szCs w:val="28"/>
        </w:rPr>
        <w:t>ICAS</w:t>
      </w:r>
      <w:r w:rsidRPr="00724175">
        <w:rPr>
          <w:rFonts w:hint="eastAsia"/>
          <w:sz w:val="28"/>
          <w:szCs w:val="28"/>
        </w:rPr>
        <w:t>提供真实、充分、有效、准确的信息和记录，在合同期间隐瞒重要信息、提供虚假信息可导致被撤销证书；</w:t>
      </w:r>
    </w:p>
    <w:p w:rsidR="00F272A9" w:rsidRPr="00724175" w:rsidRDefault="00F272A9" w:rsidP="00477BD7">
      <w:pPr>
        <w:numPr>
          <w:ilvl w:val="0"/>
          <w:numId w:val="12"/>
        </w:numPr>
        <w:tabs>
          <w:tab w:val="left" w:pos="720"/>
        </w:tabs>
        <w:adjustRightInd w:val="0"/>
        <w:snapToGrid w:val="0"/>
        <w:spacing w:line="360" w:lineRule="auto"/>
        <w:rPr>
          <w:sz w:val="28"/>
          <w:szCs w:val="28"/>
        </w:rPr>
      </w:pPr>
      <w:r w:rsidRPr="00724175">
        <w:rPr>
          <w:rFonts w:hint="eastAsia"/>
          <w:sz w:val="28"/>
          <w:szCs w:val="28"/>
        </w:rPr>
        <w:t>ICAS</w:t>
      </w:r>
      <w:r w:rsidRPr="00724175">
        <w:rPr>
          <w:rFonts w:hint="eastAsia"/>
          <w:sz w:val="28"/>
          <w:szCs w:val="28"/>
        </w:rPr>
        <w:t>进行认证审核做出全面合理安排，包括向</w:t>
      </w:r>
      <w:r w:rsidRPr="00724175">
        <w:rPr>
          <w:rFonts w:hint="eastAsia"/>
          <w:sz w:val="28"/>
          <w:szCs w:val="28"/>
        </w:rPr>
        <w:t>ICAS</w:t>
      </w:r>
      <w:r w:rsidRPr="00724175">
        <w:rPr>
          <w:rFonts w:hint="eastAsia"/>
          <w:sz w:val="28"/>
          <w:szCs w:val="28"/>
        </w:rPr>
        <w:t>提供所需要的文件，配合现场检查人员进入所需的场所（保密区域应提前向</w:t>
      </w:r>
      <w:r w:rsidRPr="00724175">
        <w:rPr>
          <w:rFonts w:hint="eastAsia"/>
          <w:sz w:val="28"/>
          <w:szCs w:val="28"/>
        </w:rPr>
        <w:t>ICAS</w:t>
      </w:r>
      <w:r w:rsidRPr="00724175">
        <w:rPr>
          <w:rFonts w:hint="eastAsia"/>
          <w:sz w:val="28"/>
          <w:szCs w:val="28"/>
        </w:rPr>
        <w:t>说明）、查阅记录，接受问询，并提供必要的人力和其他条件保障。</w:t>
      </w:r>
    </w:p>
    <w:p w:rsidR="00F272A9" w:rsidRPr="00724175" w:rsidRDefault="00F272A9" w:rsidP="00477BD7">
      <w:pPr>
        <w:numPr>
          <w:ilvl w:val="0"/>
          <w:numId w:val="12"/>
        </w:numPr>
        <w:tabs>
          <w:tab w:val="left" w:pos="720"/>
        </w:tabs>
        <w:adjustRightInd w:val="0"/>
        <w:snapToGrid w:val="0"/>
        <w:spacing w:line="360" w:lineRule="auto"/>
        <w:rPr>
          <w:sz w:val="28"/>
          <w:szCs w:val="28"/>
        </w:rPr>
      </w:pPr>
      <w:r w:rsidRPr="00724175">
        <w:rPr>
          <w:rFonts w:hint="eastAsia"/>
          <w:sz w:val="28"/>
          <w:szCs w:val="28"/>
        </w:rPr>
        <w:t>获得证书后，按</w:t>
      </w:r>
      <w:r w:rsidRPr="00724175">
        <w:rPr>
          <w:rFonts w:hint="eastAsia"/>
          <w:sz w:val="28"/>
          <w:szCs w:val="28"/>
        </w:rPr>
        <w:t>ICAS</w:t>
      </w:r>
      <w:r w:rsidRPr="00724175">
        <w:rPr>
          <w:rFonts w:hint="eastAsia"/>
          <w:sz w:val="28"/>
          <w:szCs w:val="28"/>
        </w:rPr>
        <w:t>公开文件的要求正确使用证书和标志，就获准认证的范围作宣传。在暂停期间，不得继续使用证书和标志，并停止一切相关的宣传活动。注销（证书有效期满）或撤销（接到</w:t>
      </w:r>
      <w:r w:rsidRPr="00724175">
        <w:rPr>
          <w:rFonts w:hint="eastAsia"/>
          <w:sz w:val="28"/>
          <w:szCs w:val="28"/>
        </w:rPr>
        <w:t>ICAS</w:t>
      </w:r>
      <w:r w:rsidRPr="00724175">
        <w:rPr>
          <w:rFonts w:hint="eastAsia"/>
          <w:sz w:val="28"/>
          <w:szCs w:val="28"/>
        </w:rPr>
        <w:t>的撤销通知）时，立即停止使用任何引用认证信息的广告宣称材料，并将证书文件和标识等归还</w:t>
      </w:r>
      <w:r w:rsidRPr="00724175">
        <w:rPr>
          <w:rFonts w:hint="eastAsia"/>
          <w:sz w:val="28"/>
          <w:szCs w:val="28"/>
        </w:rPr>
        <w:t>ICAS</w:t>
      </w:r>
      <w:r w:rsidRPr="00724175">
        <w:rPr>
          <w:rFonts w:hint="eastAsia"/>
          <w:sz w:val="28"/>
          <w:szCs w:val="28"/>
        </w:rPr>
        <w:t>。</w:t>
      </w:r>
    </w:p>
    <w:p w:rsidR="00F272A9" w:rsidRPr="00724175" w:rsidRDefault="00F272A9" w:rsidP="00477BD7">
      <w:pPr>
        <w:numPr>
          <w:ilvl w:val="0"/>
          <w:numId w:val="12"/>
        </w:numPr>
        <w:tabs>
          <w:tab w:val="left" w:pos="720"/>
        </w:tabs>
        <w:adjustRightInd w:val="0"/>
        <w:snapToGrid w:val="0"/>
        <w:spacing w:line="360" w:lineRule="auto"/>
        <w:rPr>
          <w:sz w:val="28"/>
          <w:szCs w:val="28"/>
        </w:rPr>
      </w:pPr>
      <w:r w:rsidRPr="00724175">
        <w:rPr>
          <w:rFonts w:hint="eastAsia"/>
          <w:sz w:val="28"/>
          <w:szCs w:val="28"/>
        </w:rPr>
        <w:t>获证后维持管理体系的持续有效；根据</w:t>
      </w:r>
      <w:r w:rsidRPr="00724175">
        <w:rPr>
          <w:rFonts w:hint="eastAsia"/>
          <w:sz w:val="28"/>
          <w:szCs w:val="28"/>
        </w:rPr>
        <w:t>ICAS</w:t>
      </w:r>
      <w:r w:rsidRPr="00724175">
        <w:rPr>
          <w:rFonts w:hint="eastAsia"/>
          <w:sz w:val="28"/>
          <w:szCs w:val="28"/>
        </w:rPr>
        <w:t>要求及时提供所有相关的投诉记录；对相关方重大投诉和产品中发现的影响认证要求符合性的任何缺陷，采取有效处理措施并形成文件；</w:t>
      </w:r>
    </w:p>
    <w:p w:rsidR="00F272A9" w:rsidRPr="00724175" w:rsidRDefault="00F272A9" w:rsidP="00477BD7">
      <w:pPr>
        <w:numPr>
          <w:ilvl w:val="0"/>
          <w:numId w:val="12"/>
        </w:numPr>
        <w:tabs>
          <w:tab w:val="left" w:pos="720"/>
        </w:tabs>
        <w:adjustRightInd w:val="0"/>
        <w:snapToGrid w:val="0"/>
        <w:spacing w:line="360" w:lineRule="auto"/>
        <w:rPr>
          <w:sz w:val="28"/>
          <w:szCs w:val="28"/>
        </w:rPr>
      </w:pPr>
      <w:r w:rsidRPr="00724175">
        <w:rPr>
          <w:rFonts w:hint="eastAsia"/>
          <w:sz w:val="28"/>
          <w:szCs w:val="28"/>
        </w:rPr>
        <w:t>获证后接受</w:t>
      </w:r>
      <w:r w:rsidRPr="00724175">
        <w:rPr>
          <w:rFonts w:hint="eastAsia"/>
          <w:sz w:val="28"/>
          <w:szCs w:val="28"/>
        </w:rPr>
        <w:t>ICAS</w:t>
      </w:r>
      <w:r w:rsidRPr="00724175">
        <w:rPr>
          <w:rFonts w:hint="eastAsia"/>
          <w:sz w:val="28"/>
          <w:szCs w:val="28"/>
        </w:rPr>
        <w:t>包括专项检查和非例行检查在内的监督，非例行</w:t>
      </w:r>
      <w:r w:rsidRPr="00724175">
        <w:rPr>
          <w:rFonts w:hint="eastAsia"/>
          <w:sz w:val="28"/>
          <w:szCs w:val="28"/>
        </w:rPr>
        <w:lastRenderedPageBreak/>
        <w:t>检查费用由</w:t>
      </w:r>
      <w:r w:rsidRPr="00724175">
        <w:rPr>
          <w:rFonts w:hint="eastAsia"/>
          <w:sz w:val="28"/>
          <w:szCs w:val="28"/>
        </w:rPr>
        <w:t>ICAS</w:t>
      </w:r>
      <w:r w:rsidRPr="00724175">
        <w:rPr>
          <w:rFonts w:hint="eastAsia"/>
          <w:sz w:val="28"/>
          <w:szCs w:val="28"/>
        </w:rPr>
        <w:t>承担；</w:t>
      </w:r>
    </w:p>
    <w:p w:rsidR="00641AA4" w:rsidRPr="00641AA4" w:rsidRDefault="00641AA4" w:rsidP="00641AA4">
      <w:pPr>
        <w:numPr>
          <w:ilvl w:val="0"/>
          <w:numId w:val="12"/>
        </w:numPr>
        <w:tabs>
          <w:tab w:val="left" w:pos="720"/>
        </w:tabs>
        <w:adjustRightInd w:val="0"/>
        <w:snapToGrid w:val="0"/>
        <w:spacing w:line="360" w:lineRule="auto"/>
        <w:rPr>
          <w:sz w:val="28"/>
          <w:szCs w:val="28"/>
        </w:rPr>
      </w:pPr>
      <w:r w:rsidRPr="00641AA4">
        <w:rPr>
          <w:rFonts w:hint="eastAsia"/>
          <w:sz w:val="28"/>
          <w:szCs w:val="28"/>
        </w:rPr>
        <w:t>证书有效期内，如发生可能影响产品和管理体系持续保持的变化时，包括（但不限于）：法律地位、经营状况、组织状态或所有权、组织和管理层（如关键的管理、决策或技术人员）、联系地址和场所、获证管理体系覆盖的范围和过程的重大变化，以及产品质量、环境、安全等出现事故</w:t>
      </w:r>
      <w:r w:rsidRPr="00641AA4">
        <w:rPr>
          <w:rFonts w:hint="eastAsia"/>
          <w:sz w:val="28"/>
          <w:szCs w:val="28"/>
        </w:rPr>
        <w:t>/</w:t>
      </w:r>
      <w:r w:rsidRPr="00641AA4">
        <w:rPr>
          <w:rFonts w:hint="eastAsia"/>
          <w:sz w:val="28"/>
          <w:szCs w:val="28"/>
        </w:rPr>
        <w:t>事件时（如相关部门抽查发现存在严重质量安全问题或消费者重大投诉等），因违反国家农产品、食品安全管理相关法律法规而受到处罚，采购的原料或产品存在不符合认证依据要求的情况，不合格品撤回及处理信息；有机产品销售证的使用、产品核销情况以及其它重要信息时应及时以书面形式通知乙方，接受乙方的调查和必要时追加的检查以及做出的变更认证的决定。</w:t>
      </w:r>
    </w:p>
    <w:p w:rsidR="00F272A9" w:rsidRPr="00477BD7" w:rsidRDefault="00F272A9" w:rsidP="00477BD7">
      <w:pPr>
        <w:pStyle w:val="a6"/>
        <w:numPr>
          <w:ilvl w:val="0"/>
          <w:numId w:val="12"/>
        </w:numPr>
        <w:tabs>
          <w:tab w:val="left" w:pos="720"/>
        </w:tabs>
        <w:adjustRightInd w:val="0"/>
        <w:snapToGrid w:val="0"/>
        <w:spacing w:line="360" w:lineRule="auto"/>
        <w:ind w:firstLineChars="0"/>
        <w:rPr>
          <w:sz w:val="28"/>
          <w:szCs w:val="28"/>
        </w:rPr>
      </w:pPr>
      <w:r w:rsidRPr="00477BD7">
        <w:rPr>
          <w:rFonts w:hint="eastAsia"/>
          <w:sz w:val="28"/>
          <w:szCs w:val="28"/>
        </w:rPr>
        <w:t>接受</w:t>
      </w:r>
      <w:r w:rsidRPr="00477BD7">
        <w:rPr>
          <w:rFonts w:hint="eastAsia"/>
          <w:sz w:val="28"/>
          <w:szCs w:val="28"/>
        </w:rPr>
        <w:t>ICAS</w:t>
      </w:r>
      <w:r w:rsidRPr="00477BD7">
        <w:rPr>
          <w:rFonts w:hint="eastAsia"/>
          <w:sz w:val="28"/>
          <w:szCs w:val="28"/>
        </w:rPr>
        <w:t>及认可机构（中国合格评定国家认可委员会，</w:t>
      </w:r>
      <w:r w:rsidRPr="00477BD7">
        <w:rPr>
          <w:rFonts w:hint="eastAsia"/>
          <w:sz w:val="28"/>
          <w:szCs w:val="28"/>
        </w:rPr>
        <w:t>CNAS</w:t>
      </w:r>
      <w:r w:rsidRPr="00477BD7">
        <w:rPr>
          <w:rFonts w:hint="eastAsia"/>
          <w:sz w:val="28"/>
          <w:szCs w:val="28"/>
        </w:rPr>
        <w:t>）安排的见证检查、确认审核。</w:t>
      </w:r>
    </w:p>
    <w:p w:rsidR="00F272A9" w:rsidRPr="00477BD7" w:rsidRDefault="00F272A9" w:rsidP="00477BD7">
      <w:pPr>
        <w:pStyle w:val="a6"/>
        <w:numPr>
          <w:ilvl w:val="0"/>
          <w:numId w:val="12"/>
        </w:numPr>
        <w:tabs>
          <w:tab w:val="left" w:pos="720"/>
        </w:tabs>
        <w:adjustRightInd w:val="0"/>
        <w:snapToGrid w:val="0"/>
        <w:spacing w:line="360" w:lineRule="auto"/>
        <w:ind w:firstLineChars="0"/>
        <w:rPr>
          <w:sz w:val="28"/>
          <w:szCs w:val="28"/>
        </w:rPr>
      </w:pPr>
      <w:r w:rsidRPr="00477BD7">
        <w:rPr>
          <w:rFonts w:hint="eastAsia"/>
          <w:sz w:val="28"/>
          <w:szCs w:val="28"/>
        </w:rPr>
        <w:t>未经</w:t>
      </w:r>
      <w:r w:rsidRPr="00477BD7">
        <w:rPr>
          <w:rFonts w:hint="eastAsia"/>
          <w:sz w:val="28"/>
          <w:szCs w:val="28"/>
        </w:rPr>
        <w:t>ICAS</w:t>
      </w:r>
      <w:r w:rsidRPr="00477BD7">
        <w:rPr>
          <w:rFonts w:hint="eastAsia"/>
          <w:sz w:val="28"/>
          <w:szCs w:val="28"/>
        </w:rPr>
        <w:t>书面同意，不得向任何第三方提供涉及</w:t>
      </w:r>
      <w:r w:rsidRPr="00477BD7">
        <w:rPr>
          <w:rFonts w:hint="eastAsia"/>
          <w:sz w:val="28"/>
          <w:szCs w:val="28"/>
        </w:rPr>
        <w:t>ICAS</w:t>
      </w:r>
      <w:r w:rsidRPr="00477BD7">
        <w:rPr>
          <w:rFonts w:hint="eastAsia"/>
          <w:sz w:val="28"/>
          <w:szCs w:val="28"/>
        </w:rPr>
        <w:t>商业和技术秘密的各类资料和信息，但有法律要求时除外。</w:t>
      </w:r>
    </w:p>
    <w:p w:rsidR="00F272A9" w:rsidRPr="00724175" w:rsidRDefault="00724175" w:rsidP="00477BD7">
      <w:pPr>
        <w:pStyle w:val="a5"/>
        <w:adjustRightInd w:val="0"/>
        <w:snapToGrid w:val="0"/>
        <w:spacing w:line="360" w:lineRule="auto"/>
        <w:rPr>
          <w:b/>
          <w:bCs/>
          <w:sz w:val="28"/>
          <w:szCs w:val="28"/>
        </w:rPr>
      </w:pPr>
      <w:r>
        <w:rPr>
          <w:rFonts w:hint="eastAsia"/>
          <w:b/>
          <w:bCs/>
          <w:sz w:val="28"/>
          <w:szCs w:val="28"/>
        </w:rPr>
        <w:t>3.</w:t>
      </w:r>
      <w:r w:rsidR="00F272A9" w:rsidRPr="00724175">
        <w:rPr>
          <w:rFonts w:hint="eastAsia"/>
          <w:b/>
          <w:bCs/>
          <w:sz w:val="28"/>
          <w:szCs w:val="28"/>
        </w:rPr>
        <w:t>ICAS权利：</w:t>
      </w:r>
    </w:p>
    <w:p w:rsidR="00F272A9" w:rsidRPr="00724175" w:rsidRDefault="00F272A9" w:rsidP="00477BD7">
      <w:pPr>
        <w:pStyle w:val="a6"/>
        <w:numPr>
          <w:ilvl w:val="0"/>
          <w:numId w:val="10"/>
        </w:numPr>
        <w:tabs>
          <w:tab w:val="left" w:pos="720"/>
        </w:tabs>
        <w:adjustRightInd w:val="0"/>
        <w:snapToGrid w:val="0"/>
        <w:spacing w:line="360" w:lineRule="auto"/>
        <w:ind w:firstLineChars="0"/>
        <w:rPr>
          <w:sz w:val="28"/>
          <w:szCs w:val="28"/>
        </w:rPr>
      </w:pPr>
      <w:r w:rsidRPr="00724175">
        <w:rPr>
          <w:rFonts w:hint="eastAsia"/>
          <w:sz w:val="28"/>
          <w:szCs w:val="28"/>
        </w:rPr>
        <w:t>有权依据相关法律法规和现场审核结论，确定认证委托人认证注册范围；决定是否给予认证委托人认证注册和颁发证书。</w:t>
      </w:r>
    </w:p>
    <w:p w:rsidR="00F272A9" w:rsidRPr="00724175" w:rsidRDefault="00F272A9" w:rsidP="00477BD7">
      <w:pPr>
        <w:pStyle w:val="a6"/>
        <w:numPr>
          <w:ilvl w:val="0"/>
          <w:numId w:val="10"/>
        </w:numPr>
        <w:tabs>
          <w:tab w:val="left" w:pos="720"/>
        </w:tabs>
        <w:adjustRightInd w:val="0"/>
        <w:snapToGrid w:val="0"/>
        <w:spacing w:line="360" w:lineRule="auto"/>
        <w:ind w:firstLineChars="0"/>
        <w:rPr>
          <w:sz w:val="28"/>
          <w:szCs w:val="28"/>
        </w:rPr>
      </w:pPr>
      <w:r w:rsidRPr="00724175">
        <w:rPr>
          <w:rFonts w:hint="eastAsia"/>
          <w:sz w:val="28"/>
          <w:szCs w:val="28"/>
        </w:rPr>
        <w:t>当认证委托人出现违规或严重不符合时，有权依据相关法规和产品认证实施规则，对认证委托人做出暂停、注销或撤销认证委托人认证证书的决定。</w:t>
      </w:r>
    </w:p>
    <w:p w:rsidR="00F272A9" w:rsidRPr="00724175" w:rsidRDefault="00F272A9" w:rsidP="00477BD7">
      <w:pPr>
        <w:pStyle w:val="a6"/>
        <w:numPr>
          <w:ilvl w:val="0"/>
          <w:numId w:val="10"/>
        </w:numPr>
        <w:tabs>
          <w:tab w:val="left" w:pos="720"/>
        </w:tabs>
        <w:adjustRightInd w:val="0"/>
        <w:snapToGrid w:val="0"/>
        <w:spacing w:line="360" w:lineRule="auto"/>
        <w:ind w:firstLineChars="0"/>
        <w:rPr>
          <w:sz w:val="28"/>
          <w:szCs w:val="28"/>
        </w:rPr>
      </w:pPr>
      <w:r w:rsidRPr="00724175">
        <w:rPr>
          <w:rFonts w:hint="eastAsia"/>
          <w:sz w:val="28"/>
          <w:szCs w:val="28"/>
        </w:rPr>
        <w:t>有权在认证委托人管理体系和产品出现异常情况时，适时地安排非例行的检查；</w:t>
      </w:r>
    </w:p>
    <w:p w:rsidR="000010B7" w:rsidRPr="00724175" w:rsidRDefault="000010B7" w:rsidP="00477BD7">
      <w:pPr>
        <w:pStyle w:val="a6"/>
        <w:numPr>
          <w:ilvl w:val="0"/>
          <w:numId w:val="10"/>
        </w:numPr>
        <w:tabs>
          <w:tab w:val="left" w:pos="720"/>
        </w:tabs>
        <w:adjustRightInd w:val="0"/>
        <w:snapToGrid w:val="0"/>
        <w:spacing w:line="360" w:lineRule="auto"/>
        <w:ind w:firstLineChars="0"/>
        <w:rPr>
          <w:sz w:val="28"/>
          <w:szCs w:val="28"/>
        </w:rPr>
      </w:pPr>
      <w:r w:rsidRPr="00724175">
        <w:rPr>
          <w:rFonts w:hint="eastAsia"/>
          <w:sz w:val="28"/>
          <w:szCs w:val="28"/>
        </w:rPr>
        <w:t>有权利进行现场抽样；</w:t>
      </w:r>
    </w:p>
    <w:p w:rsidR="000010B7" w:rsidRPr="00724175" w:rsidRDefault="000010B7" w:rsidP="00477BD7">
      <w:pPr>
        <w:pStyle w:val="a6"/>
        <w:numPr>
          <w:ilvl w:val="0"/>
          <w:numId w:val="10"/>
        </w:numPr>
        <w:tabs>
          <w:tab w:val="left" w:pos="720"/>
        </w:tabs>
        <w:adjustRightInd w:val="0"/>
        <w:snapToGrid w:val="0"/>
        <w:spacing w:line="360" w:lineRule="auto"/>
        <w:ind w:firstLineChars="0"/>
        <w:rPr>
          <w:sz w:val="28"/>
          <w:szCs w:val="28"/>
        </w:rPr>
      </w:pPr>
      <w:r w:rsidRPr="00724175">
        <w:rPr>
          <w:rFonts w:hint="eastAsia"/>
          <w:sz w:val="28"/>
          <w:szCs w:val="28"/>
        </w:rPr>
        <w:lastRenderedPageBreak/>
        <w:t>有权利按照监管部门的要求公开认证委托人信息，包括但不限于认证委托人名称、联系方式和认证产品列表。</w:t>
      </w:r>
    </w:p>
    <w:p w:rsidR="00F272A9" w:rsidRPr="00724175" w:rsidRDefault="00724175" w:rsidP="00477BD7">
      <w:pPr>
        <w:spacing w:line="360" w:lineRule="auto"/>
        <w:rPr>
          <w:rFonts w:ascii="宋体" w:hAnsi="Courier New"/>
          <w:b/>
          <w:bCs/>
          <w:sz w:val="28"/>
          <w:szCs w:val="28"/>
        </w:rPr>
      </w:pPr>
      <w:r>
        <w:rPr>
          <w:rFonts w:ascii="宋体" w:hAnsi="Courier New" w:hint="eastAsia"/>
          <w:b/>
          <w:bCs/>
          <w:sz w:val="28"/>
          <w:szCs w:val="28"/>
        </w:rPr>
        <w:t>4.</w:t>
      </w:r>
      <w:r w:rsidR="00F272A9" w:rsidRPr="00724175">
        <w:rPr>
          <w:rFonts w:ascii="宋体" w:hAnsi="Courier New" w:hint="eastAsia"/>
          <w:b/>
          <w:bCs/>
          <w:sz w:val="28"/>
          <w:szCs w:val="28"/>
        </w:rPr>
        <w:t>ICAS</w:t>
      </w:r>
      <w:r w:rsidR="000010B7" w:rsidRPr="00724175">
        <w:rPr>
          <w:rFonts w:ascii="宋体" w:hAnsi="Courier New" w:hint="eastAsia"/>
          <w:b/>
          <w:bCs/>
          <w:sz w:val="28"/>
          <w:szCs w:val="28"/>
        </w:rPr>
        <w:t>义务</w:t>
      </w:r>
      <w:r w:rsidR="00F272A9" w:rsidRPr="00724175">
        <w:rPr>
          <w:rFonts w:ascii="宋体" w:hAnsi="Courier New" w:hint="eastAsia"/>
          <w:b/>
          <w:bCs/>
          <w:sz w:val="28"/>
          <w:szCs w:val="28"/>
        </w:rPr>
        <w:t>：</w:t>
      </w:r>
    </w:p>
    <w:p w:rsidR="00F272A9" w:rsidRPr="00724175" w:rsidRDefault="00F272A9" w:rsidP="00CB3BD5">
      <w:pPr>
        <w:pStyle w:val="a5"/>
        <w:numPr>
          <w:ilvl w:val="0"/>
          <w:numId w:val="7"/>
        </w:numPr>
        <w:adjustRightInd w:val="0"/>
        <w:snapToGrid w:val="0"/>
        <w:spacing w:beforeLines="50" w:line="360" w:lineRule="auto"/>
        <w:rPr>
          <w:b/>
          <w:bCs/>
          <w:sz w:val="28"/>
          <w:szCs w:val="28"/>
        </w:rPr>
      </w:pPr>
      <w:r w:rsidRPr="00724175">
        <w:rPr>
          <w:rFonts w:ascii="Times New Roman" w:hAnsi="Times New Roman" w:hint="eastAsia"/>
          <w:sz w:val="28"/>
          <w:szCs w:val="28"/>
        </w:rPr>
        <w:t>严格遵守国家的法律、法规和认可机构的规定，遵守做出的承诺。</w:t>
      </w:r>
    </w:p>
    <w:p w:rsidR="00F272A9" w:rsidRPr="00724175" w:rsidRDefault="00F272A9" w:rsidP="00477BD7">
      <w:pPr>
        <w:pStyle w:val="a6"/>
        <w:numPr>
          <w:ilvl w:val="0"/>
          <w:numId w:val="7"/>
        </w:numPr>
        <w:tabs>
          <w:tab w:val="left" w:pos="720"/>
        </w:tabs>
        <w:adjustRightInd w:val="0"/>
        <w:snapToGrid w:val="0"/>
        <w:spacing w:line="360" w:lineRule="auto"/>
        <w:ind w:firstLineChars="0"/>
        <w:rPr>
          <w:sz w:val="28"/>
          <w:szCs w:val="28"/>
        </w:rPr>
      </w:pPr>
      <w:r w:rsidRPr="00724175">
        <w:rPr>
          <w:rFonts w:hint="eastAsia"/>
          <w:sz w:val="28"/>
          <w:szCs w:val="28"/>
        </w:rPr>
        <w:t>在授权许可的范围内开展认证活动，按约定日期实施认证检查、出具检查报告；</w:t>
      </w:r>
    </w:p>
    <w:p w:rsidR="00F272A9" w:rsidRPr="00724175" w:rsidRDefault="00F272A9" w:rsidP="00477BD7">
      <w:pPr>
        <w:pStyle w:val="a6"/>
        <w:numPr>
          <w:ilvl w:val="0"/>
          <w:numId w:val="7"/>
        </w:numPr>
        <w:tabs>
          <w:tab w:val="left" w:pos="720"/>
        </w:tabs>
        <w:adjustRightInd w:val="0"/>
        <w:snapToGrid w:val="0"/>
        <w:spacing w:line="360" w:lineRule="auto"/>
        <w:ind w:firstLineChars="0"/>
        <w:rPr>
          <w:sz w:val="28"/>
          <w:szCs w:val="28"/>
        </w:rPr>
      </w:pPr>
      <w:r w:rsidRPr="00724175">
        <w:rPr>
          <w:rFonts w:hint="eastAsia"/>
          <w:sz w:val="28"/>
          <w:szCs w:val="28"/>
        </w:rPr>
        <w:t>在检查前向认证委托人提供检查组成员名单并在征得认证委托人同意后开展工作，并及时向认证委托人提交检查计划；</w:t>
      </w:r>
    </w:p>
    <w:p w:rsidR="00F272A9" w:rsidRPr="00724175" w:rsidRDefault="00F272A9" w:rsidP="00477BD7">
      <w:pPr>
        <w:pStyle w:val="a6"/>
        <w:numPr>
          <w:ilvl w:val="0"/>
          <w:numId w:val="7"/>
        </w:numPr>
        <w:tabs>
          <w:tab w:val="left" w:pos="720"/>
        </w:tabs>
        <w:adjustRightInd w:val="0"/>
        <w:snapToGrid w:val="0"/>
        <w:spacing w:line="360" w:lineRule="auto"/>
        <w:ind w:firstLineChars="0"/>
        <w:rPr>
          <w:sz w:val="28"/>
          <w:szCs w:val="28"/>
        </w:rPr>
      </w:pPr>
      <w:r w:rsidRPr="00724175">
        <w:rPr>
          <w:rFonts w:hint="eastAsia"/>
          <w:sz w:val="28"/>
          <w:szCs w:val="28"/>
        </w:rPr>
        <w:t>以书面或网上公布等方式向认证委托人提供所有与该认证有关的公开性文件；</w:t>
      </w:r>
    </w:p>
    <w:p w:rsidR="00F272A9" w:rsidRPr="00724175" w:rsidRDefault="00F272A9" w:rsidP="00477BD7">
      <w:pPr>
        <w:pStyle w:val="a6"/>
        <w:numPr>
          <w:ilvl w:val="0"/>
          <w:numId w:val="7"/>
        </w:numPr>
        <w:tabs>
          <w:tab w:val="left" w:pos="720"/>
        </w:tabs>
        <w:adjustRightInd w:val="0"/>
        <w:snapToGrid w:val="0"/>
        <w:spacing w:line="360" w:lineRule="auto"/>
        <w:ind w:firstLineChars="0"/>
        <w:rPr>
          <w:sz w:val="28"/>
          <w:szCs w:val="28"/>
        </w:rPr>
      </w:pPr>
      <w:r w:rsidRPr="00724175">
        <w:rPr>
          <w:rFonts w:hint="eastAsia"/>
          <w:sz w:val="28"/>
          <w:szCs w:val="28"/>
        </w:rPr>
        <w:t>维护认证的公正性并保守认证委托人的商业秘密和技术秘密，未经认证委托人书面同意，</w:t>
      </w:r>
      <w:r w:rsidRPr="00724175">
        <w:rPr>
          <w:rFonts w:hint="eastAsia"/>
          <w:sz w:val="28"/>
          <w:szCs w:val="28"/>
        </w:rPr>
        <w:t>ICAS</w:t>
      </w:r>
      <w:r w:rsidRPr="00724175">
        <w:rPr>
          <w:rFonts w:hint="eastAsia"/>
          <w:sz w:val="28"/>
          <w:szCs w:val="28"/>
        </w:rPr>
        <w:t>不得向任何第三方提供涉及认证委托人商业秘密和技术秘密的各类资料和信息，但法律的要求除外；</w:t>
      </w:r>
    </w:p>
    <w:p w:rsidR="00F272A9" w:rsidRPr="00724175" w:rsidRDefault="00F272A9" w:rsidP="00477BD7">
      <w:pPr>
        <w:pStyle w:val="a6"/>
        <w:numPr>
          <w:ilvl w:val="0"/>
          <w:numId w:val="7"/>
        </w:numPr>
        <w:tabs>
          <w:tab w:val="left" w:pos="720"/>
        </w:tabs>
        <w:adjustRightInd w:val="0"/>
        <w:snapToGrid w:val="0"/>
        <w:spacing w:line="360" w:lineRule="auto"/>
        <w:ind w:firstLineChars="0"/>
        <w:rPr>
          <w:sz w:val="28"/>
          <w:szCs w:val="28"/>
        </w:rPr>
      </w:pPr>
      <w:r w:rsidRPr="00724175">
        <w:rPr>
          <w:rFonts w:hint="eastAsia"/>
          <w:sz w:val="28"/>
          <w:szCs w:val="28"/>
        </w:rPr>
        <w:t>在认证合格后，及时向认证委托人颁发认证证书并定期在国家指定网站上登陆相关信息，在认证委托人支付相应款项后向其提供核定数量的</w:t>
      </w:r>
      <w:r w:rsidRPr="00724175">
        <w:rPr>
          <w:rFonts w:hint="eastAsia"/>
          <w:sz w:val="28"/>
          <w:szCs w:val="28"/>
        </w:rPr>
        <w:t>ICAS</w:t>
      </w:r>
      <w:r w:rsidRPr="00724175">
        <w:rPr>
          <w:rFonts w:hint="eastAsia"/>
          <w:sz w:val="28"/>
          <w:szCs w:val="28"/>
        </w:rPr>
        <w:t>有机产品认证防伪标签或有机码（适用时）；</w:t>
      </w:r>
    </w:p>
    <w:p w:rsidR="00F272A9" w:rsidRPr="00724175" w:rsidRDefault="00F272A9" w:rsidP="00477BD7">
      <w:pPr>
        <w:pStyle w:val="a6"/>
        <w:numPr>
          <w:ilvl w:val="0"/>
          <w:numId w:val="7"/>
        </w:numPr>
        <w:tabs>
          <w:tab w:val="left" w:pos="720"/>
        </w:tabs>
        <w:adjustRightInd w:val="0"/>
        <w:snapToGrid w:val="0"/>
        <w:spacing w:line="360" w:lineRule="auto"/>
        <w:ind w:firstLineChars="0"/>
        <w:rPr>
          <w:sz w:val="28"/>
          <w:szCs w:val="28"/>
        </w:rPr>
      </w:pPr>
      <w:r w:rsidRPr="00724175">
        <w:rPr>
          <w:rFonts w:hint="eastAsia"/>
          <w:sz w:val="28"/>
          <w:szCs w:val="28"/>
        </w:rPr>
        <w:t>如认证委托人证书已经处于证书暂停、撤销或证书注销状态，</w:t>
      </w:r>
      <w:r w:rsidRPr="00724175">
        <w:rPr>
          <w:rFonts w:hint="eastAsia"/>
          <w:sz w:val="28"/>
          <w:szCs w:val="28"/>
        </w:rPr>
        <w:t>ICAS</w:t>
      </w:r>
      <w:r w:rsidRPr="00724175">
        <w:rPr>
          <w:rFonts w:hint="eastAsia"/>
          <w:sz w:val="28"/>
          <w:szCs w:val="28"/>
        </w:rPr>
        <w:t>应及时以信函或其它方式通知认证委托人，并有权在公共媒体上发布暂停或撤销、注销公告；</w:t>
      </w:r>
    </w:p>
    <w:p w:rsidR="00F272A9" w:rsidRPr="00724175" w:rsidRDefault="00F272A9" w:rsidP="00477BD7">
      <w:pPr>
        <w:pStyle w:val="a6"/>
        <w:numPr>
          <w:ilvl w:val="0"/>
          <w:numId w:val="7"/>
        </w:numPr>
        <w:tabs>
          <w:tab w:val="left" w:pos="720"/>
        </w:tabs>
        <w:adjustRightInd w:val="0"/>
        <w:snapToGrid w:val="0"/>
        <w:spacing w:line="360" w:lineRule="auto"/>
        <w:ind w:firstLineChars="0"/>
        <w:rPr>
          <w:sz w:val="28"/>
          <w:szCs w:val="28"/>
        </w:rPr>
      </w:pPr>
      <w:r w:rsidRPr="00724175">
        <w:rPr>
          <w:rFonts w:hint="eastAsia"/>
          <w:sz w:val="28"/>
          <w:szCs w:val="28"/>
        </w:rPr>
        <w:t>对于认证委托人在生产和</w:t>
      </w:r>
      <w:r w:rsidRPr="00724175">
        <w:rPr>
          <w:rFonts w:hint="eastAsia"/>
          <w:sz w:val="28"/>
          <w:szCs w:val="28"/>
        </w:rPr>
        <w:t>/</w:t>
      </w:r>
      <w:r w:rsidRPr="00724175">
        <w:rPr>
          <w:rFonts w:hint="eastAsia"/>
          <w:sz w:val="28"/>
          <w:szCs w:val="28"/>
        </w:rPr>
        <w:t>或加工活动技术及管理体系发生的重大调整或变动，</w:t>
      </w:r>
      <w:r w:rsidRPr="00724175">
        <w:rPr>
          <w:rFonts w:hint="eastAsia"/>
          <w:sz w:val="28"/>
          <w:szCs w:val="28"/>
        </w:rPr>
        <w:t>ICAS</w:t>
      </w:r>
      <w:r w:rsidRPr="00724175">
        <w:rPr>
          <w:rFonts w:hint="eastAsia"/>
          <w:sz w:val="28"/>
          <w:szCs w:val="28"/>
        </w:rPr>
        <w:t>有权根据需要对其实施附加检查并收取相应的检查费用；</w:t>
      </w:r>
    </w:p>
    <w:p w:rsidR="00F272A9" w:rsidRPr="00724175" w:rsidRDefault="00F272A9" w:rsidP="00477BD7">
      <w:pPr>
        <w:pStyle w:val="a6"/>
        <w:numPr>
          <w:ilvl w:val="0"/>
          <w:numId w:val="7"/>
        </w:numPr>
        <w:tabs>
          <w:tab w:val="left" w:pos="720"/>
        </w:tabs>
        <w:adjustRightInd w:val="0"/>
        <w:snapToGrid w:val="0"/>
        <w:spacing w:line="360" w:lineRule="auto"/>
        <w:ind w:firstLineChars="0"/>
        <w:rPr>
          <w:sz w:val="28"/>
          <w:szCs w:val="28"/>
        </w:rPr>
      </w:pPr>
      <w:r w:rsidRPr="00724175">
        <w:rPr>
          <w:rFonts w:hint="eastAsia"/>
          <w:sz w:val="28"/>
          <w:szCs w:val="28"/>
        </w:rPr>
        <w:t>认证要求发生更改时，及时通知认证委托人</w:t>
      </w:r>
      <w:r w:rsidR="000010B7" w:rsidRPr="00724175">
        <w:rPr>
          <w:rFonts w:hint="eastAsia"/>
          <w:sz w:val="28"/>
          <w:szCs w:val="28"/>
        </w:rPr>
        <w:t>；</w:t>
      </w:r>
    </w:p>
    <w:p w:rsidR="000010B7" w:rsidRPr="00724175" w:rsidRDefault="000010B7" w:rsidP="00477BD7">
      <w:pPr>
        <w:pStyle w:val="a6"/>
        <w:numPr>
          <w:ilvl w:val="0"/>
          <w:numId w:val="7"/>
        </w:numPr>
        <w:tabs>
          <w:tab w:val="left" w:pos="720"/>
        </w:tabs>
        <w:adjustRightInd w:val="0"/>
        <w:snapToGrid w:val="0"/>
        <w:spacing w:line="360" w:lineRule="auto"/>
        <w:ind w:firstLineChars="0"/>
        <w:rPr>
          <w:sz w:val="28"/>
          <w:szCs w:val="28"/>
        </w:rPr>
      </w:pPr>
      <w:r w:rsidRPr="00724175">
        <w:rPr>
          <w:rFonts w:hint="eastAsia"/>
          <w:sz w:val="28"/>
          <w:szCs w:val="28"/>
        </w:rPr>
        <w:t>自收到认证委托人申诉之日，应在</w:t>
      </w:r>
      <w:r w:rsidRPr="00724175">
        <w:rPr>
          <w:rFonts w:hint="eastAsia"/>
          <w:sz w:val="28"/>
          <w:szCs w:val="28"/>
        </w:rPr>
        <w:t>30</w:t>
      </w:r>
      <w:r w:rsidRPr="00724175">
        <w:rPr>
          <w:rFonts w:hint="eastAsia"/>
          <w:sz w:val="28"/>
          <w:szCs w:val="28"/>
        </w:rPr>
        <w:t>个工作日内进行处理。</w:t>
      </w:r>
    </w:p>
    <w:p w:rsidR="00F272A9" w:rsidRPr="00724175" w:rsidRDefault="00F272A9" w:rsidP="00477BD7">
      <w:pPr>
        <w:spacing w:line="360" w:lineRule="auto"/>
        <w:rPr>
          <w:sz w:val="28"/>
          <w:szCs w:val="28"/>
        </w:rPr>
      </w:pPr>
    </w:p>
    <w:sectPr w:rsidR="00F272A9" w:rsidRPr="00724175" w:rsidSect="00E320D8">
      <w:headerReference w:type="default" r:id="rId8"/>
      <w:footerReference w:type="default" r:id="rId9"/>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164" w:rsidRDefault="00E37164" w:rsidP="00F272A9">
      <w:r>
        <w:separator/>
      </w:r>
    </w:p>
  </w:endnote>
  <w:endnote w:type="continuationSeparator" w:id="1">
    <w:p w:rsidR="00E37164" w:rsidRDefault="00E37164" w:rsidP="00F272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37596"/>
      <w:docPartObj>
        <w:docPartGallery w:val="Page Numbers (Bottom of Page)"/>
        <w:docPartUnique/>
      </w:docPartObj>
    </w:sdtPr>
    <w:sdtContent>
      <w:p w:rsidR="00E320D8" w:rsidRDefault="003D2E8A">
        <w:pPr>
          <w:pStyle w:val="a4"/>
          <w:jc w:val="center"/>
        </w:pPr>
        <w:fldSimple w:instr=" PAGE   \* MERGEFORMAT ">
          <w:r w:rsidR="00CB3BD5" w:rsidRPr="00CB3BD5">
            <w:rPr>
              <w:noProof/>
              <w:lang w:val="zh-CN"/>
            </w:rPr>
            <w:t>-</w:t>
          </w:r>
          <w:r w:rsidR="00CB3BD5">
            <w:rPr>
              <w:noProof/>
            </w:rPr>
            <w:t xml:space="preserve"> 1 -</w:t>
          </w:r>
        </w:fldSimple>
      </w:p>
    </w:sdtContent>
  </w:sdt>
  <w:p w:rsidR="00E320D8" w:rsidRDefault="00E320D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164" w:rsidRDefault="00E37164" w:rsidP="00F272A9">
      <w:r>
        <w:separator/>
      </w:r>
    </w:p>
  </w:footnote>
  <w:footnote w:type="continuationSeparator" w:id="1">
    <w:p w:rsidR="00E37164" w:rsidRDefault="00E37164" w:rsidP="00F272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0D8" w:rsidRDefault="00E320D8" w:rsidP="00E320D8">
    <w:pPr>
      <w:pStyle w:val="a3"/>
      <w:pBdr>
        <w:bottom w:val="none" w:sz="0" w:space="0" w:color="auto"/>
      </w:pBdr>
      <w:jc w:val="right"/>
    </w:pPr>
    <w:r>
      <w:rPr>
        <w:rFonts w:hint="eastAsia"/>
      </w:rPr>
      <w:t>全国免费服务热线：</w:t>
    </w:r>
    <w:r>
      <w:rPr>
        <w:rFonts w:hint="eastAsia"/>
      </w:rPr>
      <w:t>400-182-9001</w:t>
    </w:r>
  </w:p>
  <w:p w:rsidR="00E320D8" w:rsidRDefault="00E320D8" w:rsidP="00E320D8">
    <w:pPr>
      <w:pStyle w:val="a3"/>
      <w:pBdr>
        <w:bottom w:val="none" w:sz="0" w:space="0" w:color="auto"/>
      </w:pBdr>
      <w:jc w:val="right"/>
    </w:pPr>
    <w:r>
      <w:rPr>
        <w:rFonts w:hint="eastAsia"/>
        <w:noProof/>
      </w:rPr>
      <w:drawing>
        <wp:anchor distT="0" distB="0" distL="114300" distR="114300" simplePos="0" relativeHeight="251660288" behindDoc="0" locked="0" layoutInCell="1" allowOverlap="1">
          <wp:simplePos x="0" y="0"/>
          <wp:positionH relativeFrom="column">
            <wp:posOffset>-15240</wp:posOffset>
          </wp:positionH>
          <wp:positionV relativeFrom="paragraph">
            <wp:posOffset>-111125</wp:posOffset>
          </wp:positionV>
          <wp:extent cx="1036320" cy="339725"/>
          <wp:effectExtent l="19050" t="0" r="0" b="0"/>
          <wp:wrapSquare wrapText="bothSides"/>
          <wp:docPr id="1" name="Picture 1" descr="I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AS"/>
                  <pic:cNvPicPr>
                    <a:picLocks noChangeAspect="1" noChangeArrowheads="1"/>
                  </pic:cNvPicPr>
                </pic:nvPicPr>
                <pic:blipFill>
                  <a:blip r:embed="rId1"/>
                  <a:srcRect r="-1083" b="29709"/>
                  <a:stretch>
                    <a:fillRect/>
                  </a:stretch>
                </pic:blipFill>
                <pic:spPr bwMode="auto">
                  <a:xfrm>
                    <a:off x="0" y="0"/>
                    <a:ext cx="1036320" cy="339725"/>
                  </a:xfrm>
                  <a:prstGeom prst="rect">
                    <a:avLst/>
                  </a:prstGeom>
                  <a:noFill/>
                  <a:ln w="9525">
                    <a:noFill/>
                    <a:miter lim="800000"/>
                    <a:headEnd/>
                    <a:tailEnd/>
                  </a:ln>
                </pic:spPr>
              </pic:pic>
            </a:graphicData>
          </a:graphic>
        </wp:anchor>
      </w:drawing>
    </w:r>
    <w:r>
      <w:rPr>
        <w:rFonts w:hint="eastAsia"/>
      </w:rPr>
      <w:t xml:space="preserve">                                Tel: 0086 21-51114700 Fax:0086 21-54253713 www.icasiso.com</w:t>
    </w:r>
  </w:p>
  <w:p w:rsidR="00E320D8" w:rsidRPr="00714581" w:rsidRDefault="00E320D8" w:rsidP="00E320D8">
    <w:pPr>
      <w:pStyle w:val="a3"/>
      <w:jc w:val="right"/>
      <w:rPr>
        <w:szCs w:val="20"/>
      </w:rPr>
    </w:pPr>
    <w:r>
      <w:rPr>
        <w:rFonts w:hint="eastAsia"/>
      </w:rPr>
      <w:t xml:space="preserve">        </w:t>
    </w:r>
    <w:r>
      <w:rPr>
        <w:rFonts w:hint="eastAsia"/>
      </w:rPr>
      <w:t>地址：上海市中山西路</w:t>
    </w:r>
    <w:r>
      <w:rPr>
        <w:rFonts w:hint="eastAsia"/>
      </w:rPr>
      <w:t>2368</w:t>
    </w:r>
    <w:r>
      <w:rPr>
        <w:rFonts w:hint="eastAsia"/>
      </w:rPr>
      <w:t>号华鼎大厦</w:t>
    </w:r>
    <w:r>
      <w:rPr>
        <w:rFonts w:hint="eastAsia"/>
      </w:rPr>
      <w:t>31F/25F/18F/8F</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D4784"/>
    <w:multiLevelType w:val="hybridMultilevel"/>
    <w:tmpl w:val="A3E61CC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CD31223"/>
    <w:multiLevelType w:val="hybridMultilevel"/>
    <w:tmpl w:val="FC38A1A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C200DC0"/>
    <w:multiLevelType w:val="hybridMultilevel"/>
    <w:tmpl w:val="9C80466E"/>
    <w:lvl w:ilvl="0" w:tplc="6608DFF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EE00651"/>
    <w:multiLevelType w:val="hybridMultilevel"/>
    <w:tmpl w:val="DF3E0BE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80A1315"/>
    <w:multiLevelType w:val="multilevel"/>
    <w:tmpl w:val="380A1315"/>
    <w:lvl w:ilvl="0">
      <w:start w:val="1"/>
      <w:numFmt w:val="decimal"/>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88B684F"/>
    <w:multiLevelType w:val="multilevel"/>
    <w:tmpl w:val="69545954"/>
    <w:lvl w:ilvl="0">
      <w:start w:val="1"/>
      <w:numFmt w:val="decimal"/>
      <w:lvlText w:val="%1)"/>
      <w:lvlJc w:val="left"/>
      <w:pPr>
        <w:ind w:left="360" w:hanging="360"/>
      </w:pPr>
      <w:rPr>
        <w:rFonts w:hint="eastAsia"/>
      </w:rPr>
    </w:lvl>
    <w:lvl w:ilvl="1">
      <w:start w:val="1"/>
      <w:numFmt w:val="lowerLetter"/>
      <w:lvlText w:val="%2)"/>
      <w:lvlJc w:val="left"/>
      <w:pPr>
        <w:ind w:left="1134" w:hanging="567"/>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3EC25F6C"/>
    <w:multiLevelType w:val="multilevel"/>
    <w:tmpl w:val="3EC25F6C"/>
    <w:lvl w:ilvl="0">
      <w:start w:val="1"/>
      <w:numFmt w:val="japaneseCounting"/>
      <w:lvlText w:val="第%1条"/>
      <w:lvlJc w:val="left"/>
      <w:pPr>
        <w:tabs>
          <w:tab w:val="num" w:pos="1260"/>
        </w:tabs>
        <w:ind w:left="1260" w:hanging="840"/>
      </w:pPr>
      <w:rPr>
        <w:rFonts w:hint="eastAsia"/>
        <w:lang w:val="en-US"/>
      </w:rPr>
    </w:lvl>
    <w:lvl w:ilvl="1">
      <w:start w:val="1"/>
      <w:numFmt w:val="decimal"/>
      <w:lvlText w:val="（%2）"/>
      <w:lvlJc w:val="left"/>
      <w:pPr>
        <w:tabs>
          <w:tab w:val="num" w:pos="1725"/>
        </w:tabs>
        <w:ind w:left="1725" w:hanging="885"/>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7">
    <w:nsid w:val="43915117"/>
    <w:multiLevelType w:val="hybridMultilevel"/>
    <w:tmpl w:val="409AAFD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44E07C3A"/>
    <w:multiLevelType w:val="hybridMultilevel"/>
    <w:tmpl w:val="3102676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3601AB2"/>
    <w:multiLevelType w:val="multilevel"/>
    <w:tmpl w:val="BDA4E3B4"/>
    <w:lvl w:ilvl="0">
      <w:start w:val="1"/>
      <w:numFmt w:val="decimal"/>
      <w:lvlText w:val="%1）"/>
      <w:lvlJc w:val="left"/>
      <w:pPr>
        <w:ind w:left="360" w:hanging="360"/>
      </w:pPr>
      <w:rPr>
        <w:rFonts w:ascii="Times New Roman" w:eastAsia="宋体" w:hAnsi="Times New Roman" w:cs="Times New Roman" w:hint="eastAsia"/>
      </w:rPr>
    </w:lvl>
    <w:lvl w:ilvl="1">
      <w:start w:val="1"/>
      <w:numFmt w:val="lowerLetter"/>
      <w:lvlText w:val="%2)"/>
      <w:lvlJc w:val="left"/>
      <w:pPr>
        <w:ind w:left="774" w:hanging="354"/>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0">
    <w:nsid w:val="67770985"/>
    <w:multiLevelType w:val="hybridMultilevel"/>
    <w:tmpl w:val="C6EE293E"/>
    <w:lvl w:ilvl="0" w:tplc="04090019">
      <w:start w:val="1"/>
      <w:numFmt w:val="lowerLetter"/>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1">
    <w:nsid w:val="68E61FB9"/>
    <w:multiLevelType w:val="hybridMultilevel"/>
    <w:tmpl w:val="2EAE1F1C"/>
    <w:lvl w:ilvl="0" w:tplc="135AE28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9"/>
  </w:num>
  <w:num w:numId="2">
    <w:abstractNumId w:val="6"/>
  </w:num>
  <w:num w:numId="3">
    <w:abstractNumId w:val="4"/>
  </w:num>
  <w:num w:numId="4">
    <w:abstractNumId w:val="1"/>
  </w:num>
  <w:num w:numId="5">
    <w:abstractNumId w:val="2"/>
  </w:num>
  <w:num w:numId="6">
    <w:abstractNumId w:val="10"/>
  </w:num>
  <w:num w:numId="7">
    <w:abstractNumId w:val="0"/>
  </w:num>
  <w:num w:numId="8">
    <w:abstractNumId w:val="7"/>
  </w:num>
  <w:num w:numId="9">
    <w:abstractNumId w:val="11"/>
  </w:num>
  <w:num w:numId="10">
    <w:abstractNumId w:val="3"/>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72A9"/>
    <w:rsid w:val="000010B7"/>
    <w:rsid w:val="0012243D"/>
    <w:rsid w:val="00145F59"/>
    <w:rsid w:val="00201EED"/>
    <w:rsid w:val="003D2E8A"/>
    <w:rsid w:val="00477BD7"/>
    <w:rsid w:val="00496E65"/>
    <w:rsid w:val="00505BE2"/>
    <w:rsid w:val="00632C87"/>
    <w:rsid w:val="00641AA4"/>
    <w:rsid w:val="00644F2D"/>
    <w:rsid w:val="006B1536"/>
    <w:rsid w:val="00724175"/>
    <w:rsid w:val="007748E9"/>
    <w:rsid w:val="00842F00"/>
    <w:rsid w:val="008C19F5"/>
    <w:rsid w:val="008C21AC"/>
    <w:rsid w:val="009675FD"/>
    <w:rsid w:val="009B61C7"/>
    <w:rsid w:val="00B225AC"/>
    <w:rsid w:val="00C01A2A"/>
    <w:rsid w:val="00CB3BD5"/>
    <w:rsid w:val="00E320D8"/>
    <w:rsid w:val="00E37164"/>
    <w:rsid w:val="00EA70A1"/>
    <w:rsid w:val="00F27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F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272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F272A9"/>
    <w:rPr>
      <w:sz w:val="18"/>
      <w:szCs w:val="18"/>
    </w:rPr>
  </w:style>
  <w:style w:type="paragraph" w:styleId="a4">
    <w:name w:val="footer"/>
    <w:basedOn w:val="a"/>
    <w:link w:val="Char0"/>
    <w:uiPriority w:val="99"/>
    <w:unhideWhenUsed/>
    <w:rsid w:val="00F272A9"/>
    <w:pPr>
      <w:tabs>
        <w:tab w:val="center" w:pos="4153"/>
        <w:tab w:val="right" w:pos="8306"/>
      </w:tabs>
      <w:snapToGrid w:val="0"/>
      <w:jc w:val="left"/>
    </w:pPr>
    <w:rPr>
      <w:sz w:val="18"/>
      <w:szCs w:val="18"/>
    </w:rPr>
  </w:style>
  <w:style w:type="character" w:customStyle="1" w:styleId="Char0">
    <w:name w:val="页脚 Char"/>
    <w:basedOn w:val="a0"/>
    <w:link w:val="a4"/>
    <w:uiPriority w:val="99"/>
    <w:rsid w:val="00F272A9"/>
    <w:rPr>
      <w:sz w:val="18"/>
      <w:szCs w:val="18"/>
    </w:rPr>
  </w:style>
  <w:style w:type="character" w:customStyle="1" w:styleId="Char1">
    <w:name w:val="纯文本 Char"/>
    <w:link w:val="a5"/>
    <w:rsid w:val="00F272A9"/>
    <w:rPr>
      <w:rFonts w:ascii="宋体" w:hAnsi="Courier New" w:cs="Courier New"/>
      <w:szCs w:val="21"/>
    </w:rPr>
  </w:style>
  <w:style w:type="paragraph" w:styleId="a5">
    <w:name w:val="Plain Text"/>
    <w:basedOn w:val="a"/>
    <w:link w:val="Char1"/>
    <w:rsid w:val="00F272A9"/>
    <w:rPr>
      <w:rFonts w:ascii="宋体" w:hAnsi="Courier New" w:cs="Courier New"/>
      <w:szCs w:val="21"/>
    </w:rPr>
  </w:style>
  <w:style w:type="character" w:customStyle="1" w:styleId="Char10">
    <w:name w:val="纯文本 Char1"/>
    <w:basedOn w:val="a0"/>
    <w:link w:val="a5"/>
    <w:uiPriority w:val="99"/>
    <w:semiHidden/>
    <w:rsid w:val="00F272A9"/>
    <w:rPr>
      <w:rFonts w:ascii="宋体" w:eastAsia="宋体" w:hAnsi="Courier New" w:cs="Courier New"/>
      <w:szCs w:val="21"/>
    </w:rPr>
  </w:style>
  <w:style w:type="paragraph" w:styleId="a6">
    <w:name w:val="List Paragraph"/>
    <w:basedOn w:val="a"/>
    <w:uiPriority w:val="34"/>
    <w:qFormat/>
    <w:rsid w:val="00E320D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527E7-DC1F-4D2B-83BF-CAABA7BE2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268</Words>
  <Characters>1530</Characters>
  <Application>Microsoft Office Word</Application>
  <DocSecurity>0</DocSecurity>
  <Lines>12</Lines>
  <Paragraphs>3</Paragraphs>
  <ScaleCrop>false</ScaleCrop>
  <Company>user</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publicuser</dc:creator>
  <cp:keywords/>
  <dc:description/>
  <cp:lastModifiedBy>publicuser</cp:lastModifiedBy>
  <cp:revision>10</cp:revision>
  <dcterms:created xsi:type="dcterms:W3CDTF">2018-05-09T08:46:00Z</dcterms:created>
  <dcterms:modified xsi:type="dcterms:W3CDTF">2019-02-25T09:24:00Z</dcterms:modified>
</cp:coreProperties>
</file>